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C6E" w:rsidRPr="001D4C6E" w:rsidRDefault="001D4C6E" w:rsidP="001D4C6E">
      <w:pPr>
        <w:jc w:val="center"/>
        <w:rPr>
          <w:rFonts w:ascii="Times New Roman" w:hAnsi="Times New Roman" w:cs="Times New Roman"/>
          <w:sz w:val="28"/>
          <w:szCs w:val="28"/>
        </w:rPr>
      </w:pPr>
      <w:r w:rsidRPr="001D4C6E">
        <w:rPr>
          <w:rFonts w:ascii="Times New Roman" w:hAnsi="Times New Roman" w:cs="Times New Roman"/>
          <w:sz w:val="28"/>
          <w:szCs w:val="28"/>
        </w:rPr>
        <w:t>ВОПРОСЫ ДЛЯ ПРОРАБОТКИ</w:t>
      </w:r>
    </w:p>
    <w:p w:rsidR="00E657F0" w:rsidRPr="001D4C6E" w:rsidRDefault="00937B3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4C6E">
        <w:rPr>
          <w:rFonts w:ascii="Times New Roman" w:hAnsi="Times New Roman" w:cs="Times New Roman"/>
          <w:sz w:val="28"/>
          <w:szCs w:val="28"/>
          <w:lang w:val="kk-KZ"/>
        </w:rPr>
        <w:t>1 Назовите организационно правовые формы предприятий</w:t>
      </w:r>
    </w:p>
    <w:p w:rsidR="00937B34" w:rsidRPr="001D4C6E" w:rsidRDefault="00937B3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4C6E">
        <w:rPr>
          <w:rFonts w:ascii="Times New Roman" w:hAnsi="Times New Roman" w:cs="Times New Roman"/>
          <w:sz w:val="28"/>
          <w:szCs w:val="28"/>
          <w:lang w:val="kk-KZ"/>
        </w:rPr>
        <w:t>2 Основы акционерного предпринимательства</w:t>
      </w:r>
      <w:bookmarkStart w:id="0" w:name="_GoBack"/>
      <w:bookmarkEnd w:id="0"/>
    </w:p>
    <w:sectPr w:rsidR="00937B34" w:rsidRPr="001D4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32"/>
    <w:rsid w:val="001D4C6E"/>
    <w:rsid w:val="00937B34"/>
    <w:rsid w:val="00E657F0"/>
    <w:rsid w:val="00F5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EA47A"/>
  <w15:chartTrackingRefBased/>
  <w15:docId w15:val="{9D117474-61AD-4B4E-A26F-46DA63BD2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2021-01-12T16:34:00Z</dcterms:created>
  <dcterms:modified xsi:type="dcterms:W3CDTF">2021-01-12T16:39:00Z</dcterms:modified>
</cp:coreProperties>
</file>